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9817" w14:textId="1B23CE08" w:rsidR="00FA4A2E" w:rsidRPr="00FA4A2E" w:rsidRDefault="00FA4A2E" w:rsidP="00FA4A2E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bookmarkStart w:id="0" w:name="historyclause"/>
      <w:bookmarkStart w:id="1" w:name="_Toc383764588"/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>3GPP TSG-RAN WG2 Meeting #12</w:t>
      </w:r>
      <w:r w:rsidR="007B0929">
        <w:rPr>
          <w:rFonts w:ascii="Times New Roman" w:hAnsi="Times New Roman"/>
          <w:noProof w:val="0"/>
          <w:sz w:val="24"/>
          <w:szCs w:val="24"/>
          <w:lang w:eastAsia="zh-TW"/>
        </w:rPr>
        <w:t>3</w:t>
      </w:r>
      <w:r w:rsidR="008D27D4">
        <w:rPr>
          <w:rFonts w:ascii="Times New Roman" w:hAnsi="Times New Roman"/>
          <w:noProof w:val="0"/>
          <w:sz w:val="24"/>
          <w:szCs w:val="24"/>
          <w:lang w:eastAsia="zh-TW"/>
        </w:rPr>
        <w:t>bis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</w:t>
      </w:r>
      <w:r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  </w:t>
      </w:r>
      <w:r w:rsidR="002A6A2F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DF30E6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B13742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DF30E6" w:rsidRPr="00DF30E6">
        <w:rPr>
          <w:rFonts w:ascii="Times New Roman" w:hAnsi="Times New Roman"/>
          <w:noProof w:val="0"/>
          <w:sz w:val="24"/>
          <w:szCs w:val="24"/>
          <w:lang w:eastAsia="zh-TW"/>
        </w:rPr>
        <w:t>R2-2310666</w:t>
      </w:r>
    </w:p>
    <w:p w14:paraId="67480EEC" w14:textId="77777777" w:rsidR="008D27D4" w:rsidRPr="008D27D4" w:rsidRDefault="008D27D4" w:rsidP="008D27D4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r w:rsidRPr="008D27D4">
        <w:rPr>
          <w:rFonts w:ascii="Times New Roman" w:hAnsi="Times New Roman"/>
          <w:noProof w:val="0"/>
          <w:sz w:val="24"/>
          <w:szCs w:val="24"/>
          <w:lang w:eastAsia="zh-TW"/>
        </w:rPr>
        <w:t>Xiamen, China, October 9th – 13th, 2023</w:t>
      </w:r>
    </w:p>
    <w:p w14:paraId="163A9448" w14:textId="77777777" w:rsidR="0045181C" w:rsidRPr="00FA4A2E" w:rsidRDefault="0045181C" w:rsidP="0045181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line="360" w:lineRule="auto"/>
        <w:rPr>
          <w:rFonts w:eastAsia="PMingLiU"/>
          <w:b/>
          <w:lang w:eastAsia="zh-TW"/>
        </w:rPr>
      </w:pPr>
    </w:p>
    <w:p w14:paraId="60575064" w14:textId="38427AB7" w:rsidR="0045181C" w:rsidRPr="00FA4A2E" w:rsidRDefault="0045181C" w:rsidP="0045181C">
      <w:pPr>
        <w:tabs>
          <w:tab w:val="left" w:pos="1985"/>
        </w:tabs>
        <w:spacing w:line="360" w:lineRule="auto"/>
        <w:ind w:left="1985" w:hanging="1985"/>
        <w:rPr>
          <w:rFonts w:eastAsia="PMingLiU"/>
          <w:b/>
          <w:lang w:eastAsia="zh-TW"/>
        </w:rPr>
      </w:pPr>
      <w:r w:rsidRPr="00FA4A2E">
        <w:rPr>
          <w:rFonts w:eastAsia="PMingLiU"/>
          <w:b/>
          <w:lang w:eastAsia="zh-TW"/>
        </w:rPr>
        <w:t>Agenda Item</w:t>
      </w:r>
      <w:r w:rsidRPr="00FA4A2E">
        <w:rPr>
          <w:rFonts w:eastAsia="PMingLiU"/>
          <w:b/>
          <w:lang w:eastAsia="zh-TW"/>
        </w:rPr>
        <w:tab/>
        <w:t>:</w:t>
      </w:r>
      <w:r w:rsidRPr="00FA4A2E">
        <w:rPr>
          <w:rFonts w:eastAsia="PMingLiU"/>
          <w:b/>
          <w:lang w:eastAsia="zh-TW"/>
        </w:rPr>
        <w:tab/>
      </w:r>
      <w:r w:rsidR="00383F72">
        <w:rPr>
          <w:rFonts w:eastAsia="PMingLiU"/>
          <w:b/>
          <w:lang w:eastAsia="zh-TW"/>
        </w:rPr>
        <w:t>7</w:t>
      </w:r>
      <w:r w:rsidRPr="00FA4A2E">
        <w:rPr>
          <w:rFonts w:eastAsia="PMingLiU"/>
          <w:b/>
          <w:lang w:eastAsia="zh-TW"/>
        </w:rPr>
        <w:t>.5.3</w:t>
      </w:r>
    </w:p>
    <w:p w14:paraId="10B3FC0D" w14:textId="6590F0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 w:rsidRPr="00FA4A2E">
        <w:rPr>
          <w:rFonts w:eastAsia="PMingLiU"/>
          <w:b/>
          <w:lang w:eastAsia="zh-TW"/>
        </w:rPr>
        <w:t>Title</w:t>
      </w:r>
      <w:r>
        <w:rPr>
          <w:b/>
        </w:rPr>
        <w:tab/>
        <w:t>:</w:t>
      </w:r>
      <w:r>
        <w:rPr>
          <w:b/>
        </w:rPr>
        <w:tab/>
      </w:r>
      <w:r w:rsidR="00FA4A2E" w:rsidRPr="00FA4A2E">
        <w:rPr>
          <w:b/>
        </w:rPr>
        <w:t>XR-specific power saving enhancement</w:t>
      </w:r>
    </w:p>
    <w:p w14:paraId="63D92B87" w14:textId="777777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>
        <w:rPr>
          <w:b/>
        </w:rPr>
        <w:t>Source</w:t>
      </w:r>
      <w:r>
        <w:rPr>
          <w:b/>
        </w:rPr>
        <w:tab/>
        <w:t>:</w:t>
      </w:r>
      <w:r>
        <w:rPr>
          <w:b/>
        </w:rPr>
        <w:tab/>
        <w:t>Google Inc.</w:t>
      </w:r>
    </w:p>
    <w:p w14:paraId="31FECDA6" w14:textId="77777777" w:rsidR="0045181C" w:rsidRDefault="0045181C" w:rsidP="0045181C">
      <w:pPr>
        <w:tabs>
          <w:tab w:val="left" w:pos="1985"/>
        </w:tabs>
        <w:rPr>
          <w:b/>
        </w:rPr>
      </w:pPr>
      <w:r>
        <w:rPr>
          <w:b/>
        </w:rPr>
        <w:t>Document for</w:t>
      </w:r>
      <w:r>
        <w:rPr>
          <w:b/>
        </w:rPr>
        <w:tab/>
        <w:t>:</w:t>
      </w:r>
      <w:r>
        <w:rPr>
          <w:b/>
        </w:rPr>
        <w:tab/>
        <w:t>Discussion and Decision</w:t>
      </w:r>
    </w:p>
    <w:p w14:paraId="34B8E9C9" w14:textId="77777777" w:rsidR="00427843" w:rsidRDefault="00427843" w:rsidP="00427843">
      <w:pPr>
        <w:pStyle w:val="NormalWeb"/>
        <w:spacing w:before="0" w:beforeAutospacing="0" w:after="0" w:afterAutospacing="0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</w:p>
    <w:p w14:paraId="1D5D500F" w14:textId="24585261" w:rsidR="00191B03" w:rsidRPr="004E073B" w:rsidRDefault="00427843" w:rsidP="004E073B">
      <w:pPr>
        <w:pStyle w:val="Heading1"/>
        <w:jc w:val="both"/>
      </w:pPr>
      <w:bookmarkStart w:id="2" w:name="_Ref109647701"/>
      <w:bookmarkEnd w:id="0"/>
      <w:bookmarkEnd w:id="1"/>
      <w:r w:rsidRPr="00072936">
        <w:rPr>
          <w:rFonts w:hint="eastAsia"/>
          <w:lang w:eastAsia="zh-TW"/>
        </w:rPr>
        <w:t>Introduction</w:t>
      </w:r>
      <w:bookmarkEnd w:id="2"/>
    </w:p>
    <w:p w14:paraId="5EF02B94" w14:textId="3DEDB244" w:rsidR="00334E2B" w:rsidRDefault="005D5DD2" w:rsidP="00427843">
      <w:r w:rsidRPr="009C231B">
        <w:rPr>
          <w:rFonts w:eastAsia="SimSun"/>
          <w:lang w:val="en-US" w:eastAsia="ja-JP"/>
        </w:rPr>
        <w:t xml:space="preserve">In this Tdoc, </w:t>
      </w:r>
      <w:r w:rsidR="00334E2B">
        <w:rPr>
          <w:rFonts w:eastAsia="SimSun"/>
          <w:lang w:val="en-US" w:eastAsia="ja-JP"/>
        </w:rPr>
        <w:t xml:space="preserve">we discuss the </w:t>
      </w:r>
      <w:r w:rsidR="00334E2B">
        <w:t>DRX support of XR frame rates corresponding to non-integer periodicities</w:t>
      </w:r>
      <w:r w:rsidR="00E31392">
        <w:t>.</w:t>
      </w:r>
    </w:p>
    <w:p w14:paraId="7D0A7DA8" w14:textId="77777777" w:rsidR="00C113FC" w:rsidRDefault="00C113FC" w:rsidP="00427843"/>
    <w:p w14:paraId="010865D7" w14:textId="117E4855" w:rsidR="00C113FC" w:rsidRDefault="00C113FC" w:rsidP="00427843">
      <w:r>
        <w:t>In RAN2#121bis-e, the following agreement has been reached:</w:t>
      </w:r>
    </w:p>
    <w:p w14:paraId="67E7FC82" w14:textId="77777777" w:rsidR="00C113FC" w:rsidRDefault="00C113FC" w:rsidP="00427843">
      <w:pPr>
        <w:rPr>
          <w:rFonts w:eastAsia="SimSun"/>
          <w:lang w:val="en-US" w:eastAsia="ja-JP"/>
        </w:rPr>
      </w:pPr>
    </w:p>
    <w:p w14:paraId="1F90464A" w14:textId="77777777" w:rsidR="00C113FC" w:rsidRDefault="00C113FC" w:rsidP="00C113FC">
      <w:pPr>
        <w:pStyle w:val="Agreement"/>
      </w:pPr>
      <w:r w:rsidRPr="00AD0FDA">
        <w:t xml:space="preserve">RAN2 will not consider solution 3, i.e. multiple active DRX configurations as a solution to the non-integer periodicity for XR traffic, i.e. UE would have only one DRX configuration. </w:t>
      </w:r>
    </w:p>
    <w:p w14:paraId="7081F571" w14:textId="77777777" w:rsidR="00854A63" w:rsidRDefault="00854A63" w:rsidP="00854A63">
      <w:pPr>
        <w:rPr>
          <w:lang w:eastAsia="en-GB"/>
        </w:rPr>
      </w:pPr>
    </w:p>
    <w:p w14:paraId="41F4D17D" w14:textId="6BA1B7BB" w:rsidR="00854A63" w:rsidRDefault="00854A63" w:rsidP="00854A63">
      <w:r>
        <w:t>In RAN2#122, the following agreement has been reached:</w:t>
      </w:r>
    </w:p>
    <w:p w14:paraId="7527AFBA" w14:textId="77777777" w:rsidR="00854A63" w:rsidRDefault="00854A63" w:rsidP="00854A63">
      <w:pPr>
        <w:rPr>
          <w:lang w:eastAsia="en-GB"/>
        </w:rPr>
      </w:pPr>
    </w:p>
    <w:p w14:paraId="623546F6" w14:textId="77777777" w:rsidR="00854A63" w:rsidRDefault="00854A63" w:rsidP="00854A63">
      <w:pPr>
        <w:pStyle w:val="Agreement"/>
      </w:pPr>
      <w:r>
        <w:t xml:space="preserve">Define DRX cycle based on rational numbers. Inform RAN1/4 about this and ask them to indicate if this causes issues in their specifications. </w:t>
      </w:r>
    </w:p>
    <w:p w14:paraId="525EF2AA" w14:textId="64838307" w:rsidR="00C113FC" w:rsidRPr="009C231B" w:rsidRDefault="00C113FC" w:rsidP="00427843">
      <w:pPr>
        <w:rPr>
          <w:rFonts w:eastAsia="SimSun"/>
          <w:lang w:val="en-US" w:eastAsia="ja-JP"/>
        </w:rPr>
      </w:pPr>
    </w:p>
    <w:p w14:paraId="0C896FBB" w14:textId="2948F13B" w:rsidR="002E2E31" w:rsidRDefault="00D36E3E" w:rsidP="00503021">
      <w:pPr>
        <w:rPr>
          <w:rFonts w:eastAsiaTheme="minorEastAsia"/>
          <w:lang w:eastAsia="zh-CN"/>
        </w:rPr>
      </w:pPr>
      <w:r>
        <w:rPr>
          <w:rFonts w:eastAsia="SimSun"/>
          <w:lang w:val="en-US" w:eastAsia="ja-JP"/>
        </w:rPr>
        <w:t>In this Tdoc, we</w:t>
      </w:r>
      <w:r w:rsidR="00854A63">
        <w:rPr>
          <w:rFonts w:eastAsia="SimSun"/>
          <w:lang w:val="en-US" w:eastAsia="ja-JP"/>
        </w:rPr>
        <w:t xml:space="preserve"> </w:t>
      </w:r>
      <w:r w:rsidR="00B40754">
        <w:rPr>
          <w:rFonts w:eastAsia="SimSun"/>
          <w:lang w:val="en-US" w:eastAsia="ja-JP"/>
        </w:rPr>
        <w:t xml:space="preserve">share our views on the signaling details for the use of rational number DRX cycles for XR. </w:t>
      </w:r>
    </w:p>
    <w:p w14:paraId="7DAEEBCE" w14:textId="77777777" w:rsidR="002E2E31" w:rsidRDefault="002E2E31" w:rsidP="00503021">
      <w:pPr>
        <w:rPr>
          <w:rFonts w:eastAsia="SimSun"/>
          <w:lang w:val="en-US" w:eastAsia="ja-JP"/>
        </w:rPr>
      </w:pPr>
    </w:p>
    <w:p w14:paraId="7D411D3E" w14:textId="68553E6E" w:rsidR="00B40754" w:rsidRDefault="00427843" w:rsidP="00B40754">
      <w:pPr>
        <w:pStyle w:val="Heading1"/>
        <w:jc w:val="both"/>
        <w:rPr>
          <w:lang w:eastAsia="zh-TW"/>
        </w:rPr>
      </w:pPr>
      <w:r>
        <w:rPr>
          <w:lang w:eastAsia="zh-TW"/>
        </w:rPr>
        <w:t xml:space="preserve"> </w:t>
      </w:r>
      <w:r w:rsidR="00BA4521">
        <w:rPr>
          <w:lang w:eastAsia="zh-TW"/>
        </w:rPr>
        <w:t>C-DRX Enhancement</w:t>
      </w:r>
    </w:p>
    <w:p w14:paraId="0295D040" w14:textId="77777777" w:rsidR="00B40754" w:rsidRPr="00071958" w:rsidRDefault="00B40754" w:rsidP="00B40754">
      <w:pPr>
        <w:spacing w:before="200"/>
        <w:textAlignment w:val="baseline"/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t>In the MAC specification [TS 38.321], the formulas to start On-Duration timer are:</w:t>
      </w:r>
    </w:p>
    <w:p w14:paraId="4862D794" w14:textId="77777777" w:rsidR="00B40754" w:rsidRPr="00071958" w:rsidRDefault="00B40754" w:rsidP="00B40754">
      <w:pPr>
        <w:pStyle w:val="ListParagraph"/>
        <w:numPr>
          <w:ilvl w:val="0"/>
          <w:numId w:val="20"/>
        </w:numPr>
        <w:spacing w:before="200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>For long DRX cycle: [(SFN × 10) + subframe number] modulo (drx-LongCycle) = drx-StartOffset , where SFN is the current System Frame Number, and the subframe number is the current subframe number.</w:t>
      </w:r>
    </w:p>
    <w:p w14:paraId="12F528AE" w14:textId="77777777" w:rsidR="00B40754" w:rsidRPr="00071958" w:rsidRDefault="00B40754" w:rsidP="00B40754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>For short DRX cycle : [(SFN × 10) + subframe number] modulo (drx-ShortCycle) = (drx-StartOffset) modulo (drx-ShortCycle) .</w:t>
      </w:r>
    </w:p>
    <w:p w14:paraId="502DA813" w14:textId="77777777" w:rsidR="00B40754" w:rsidRPr="00071958" w:rsidRDefault="00B40754" w:rsidP="00B40754">
      <w:pPr>
        <w:rPr>
          <w:rFonts w:eastAsiaTheme="minorEastAsia"/>
          <w:lang w:eastAsia="zh-CN"/>
        </w:rPr>
      </w:pPr>
    </w:p>
    <w:p w14:paraId="1CFC4BBB" w14:textId="77777777" w:rsidR="00B40754" w:rsidRPr="00071958" w:rsidRDefault="00B40754" w:rsidP="00B40754">
      <w:pPr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t xml:space="preserve">In R2-2304709, Option 1 has been promoted as a solution for supporting DRX cycles expressed as rational numbers. </w:t>
      </w:r>
    </w:p>
    <w:p w14:paraId="03BEAD2D" w14:textId="77777777" w:rsidR="00B40754" w:rsidRPr="00071958" w:rsidRDefault="00B40754" w:rsidP="00B40754">
      <w:pPr>
        <w:rPr>
          <w:rFonts w:eastAsiaTheme="minorEastAsia"/>
          <w:lang w:eastAsia="zh-CN"/>
        </w:rPr>
      </w:pPr>
    </w:p>
    <w:p w14:paraId="11F74638" w14:textId="73082C14" w:rsidR="00B40754" w:rsidRPr="00071958" w:rsidRDefault="00B40754" w:rsidP="00B40754">
      <w:pPr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lastRenderedPageBreak/>
        <w:t>The following changes to TS 38.321 have been proposed</w:t>
      </w:r>
      <w:r w:rsidR="00E72B77">
        <w:rPr>
          <w:rFonts w:eastAsiaTheme="minorEastAsia"/>
          <w:lang w:eastAsia="zh-CN"/>
        </w:rPr>
        <w:t xml:space="preserve"> in </w:t>
      </w:r>
      <w:r w:rsidR="00E72B77" w:rsidRPr="00071958">
        <w:rPr>
          <w:rFonts w:eastAsiaTheme="minorEastAsia"/>
          <w:lang w:eastAsia="zh-CN"/>
        </w:rPr>
        <w:t>R2-2304709</w:t>
      </w:r>
      <w:r w:rsidRPr="00071958">
        <w:rPr>
          <w:rFonts w:eastAsiaTheme="minorEastAsia"/>
          <w:lang w:eastAsia="zh-CN"/>
        </w:rPr>
        <w:t xml:space="preserve">:  </w:t>
      </w:r>
    </w:p>
    <w:p w14:paraId="4494D33E" w14:textId="77777777" w:rsidR="00B40754" w:rsidRDefault="00B40754" w:rsidP="00B40754">
      <w:pPr>
        <w:pStyle w:val="0Maintext"/>
        <w:snapToGrid w:val="0"/>
        <w:spacing w:before="0" w:after="120" w:afterAutospacing="0" w:line="240" w:lineRule="auto"/>
        <w:ind w:firstLine="0"/>
        <w:jc w:val="left"/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B40754" w14:paraId="4FB1B607" w14:textId="77777777">
        <w:tc>
          <w:tcPr>
            <w:tcW w:w="8190" w:type="dxa"/>
          </w:tcPr>
          <w:p w14:paraId="564D8BBD" w14:textId="77777777" w:rsidR="00B40754" w:rsidRPr="003F112C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eastAsia="ja-JP"/>
              </w:rPr>
            </w:pPr>
            <w:r w:rsidRPr="003F112C">
              <w:rPr>
                <w:noProof/>
                <w:sz w:val="20"/>
                <w:szCs w:val="20"/>
                <w:lang w:eastAsia="ja-JP"/>
              </w:rPr>
              <w:t>1&gt;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>if the Short DRX cycle is used</w:t>
            </w:r>
            <w:r w:rsidRPr="003F112C">
              <w:rPr>
                <w:sz w:val="20"/>
                <w:szCs w:val="20"/>
                <w:lang w:eastAsia="ja-JP"/>
              </w:rPr>
              <w:t xml:space="preserve"> for a DRX group</w:t>
            </w:r>
            <w:r w:rsidRPr="003F112C">
              <w:rPr>
                <w:noProof/>
                <w:sz w:val="20"/>
                <w:szCs w:val="20"/>
                <w:lang w:eastAsia="ja-JP"/>
              </w:rPr>
              <w:t>, and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3F112C">
              <w:rPr>
                <w:noProof/>
                <w:sz w:val="20"/>
                <w:szCs w:val="20"/>
                <w:lang w:eastAsia="ja-JP"/>
              </w:rPr>
              <w:t>[(SFN × 10) + subframe number] modulo 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3F112C">
              <w:rPr>
                <w:noProof/>
                <w:sz w:val="20"/>
                <w:szCs w:val="20"/>
                <w:lang w:eastAsia="ja-JP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)</w:t>
            </w:r>
            <w:r w:rsidRPr="003F112C">
              <w:rPr>
                <w:noProof/>
                <w:sz w:val="20"/>
                <w:szCs w:val="20"/>
                <w:lang w:eastAsia="ja-JP"/>
              </w:rPr>
              <w:t xml:space="preserve"> = 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floor (</w:t>
            </w:r>
            <w:r w:rsidRPr="003F112C">
              <w:rPr>
                <w:noProof/>
                <w:sz w:val="20"/>
                <w:szCs w:val="20"/>
                <w:lang w:eastAsia="ja-JP"/>
              </w:rPr>
              <w:t>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drx-StartOffset</w:t>
            </w:r>
            <w:r w:rsidRPr="003F112C">
              <w:rPr>
                <w:noProof/>
                <w:sz w:val="20"/>
                <w:szCs w:val="20"/>
                <w:lang w:eastAsia="ja-JP"/>
              </w:rPr>
              <w:t>) modulo 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3F112C">
              <w:rPr>
                <w:noProof/>
                <w:sz w:val="20"/>
                <w:szCs w:val="20"/>
                <w:lang w:eastAsia="ja-JP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)</w:t>
            </w:r>
            <w:r w:rsidRPr="003F112C">
              <w:rPr>
                <w:noProof/>
                <w:sz w:val="20"/>
                <w:szCs w:val="20"/>
                <w:lang w:eastAsia="ja-JP"/>
              </w:rPr>
              <w:t>:</w:t>
            </w:r>
          </w:p>
          <w:p w14:paraId="77F6B0BE" w14:textId="77777777" w:rsidR="00B40754" w:rsidRPr="003F112C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noProof/>
                <w:sz w:val="20"/>
                <w:szCs w:val="20"/>
                <w:lang w:eastAsia="ja-JP"/>
              </w:rPr>
            </w:pPr>
            <w:r w:rsidRPr="003F112C">
              <w:rPr>
                <w:noProof/>
                <w:sz w:val="20"/>
                <w:szCs w:val="20"/>
                <w:lang w:eastAsia="ko-KR"/>
              </w:rPr>
              <w:t>2&gt;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 xml:space="preserve">start 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drx-onDurationTimer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sz w:val="20"/>
                <w:szCs w:val="20"/>
                <w:lang w:eastAsia="ja-JP"/>
              </w:rPr>
              <w:t>for this DRX group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after 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drx-SlotOffset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from the beginning of the subframe.</w:t>
            </w:r>
          </w:p>
          <w:p w14:paraId="4DE7561E" w14:textId="77777777" w:rsidR="00B40754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eastAsia="ko-KR"/>
              </w:rPr>
            </w:pPr>
            <w:r w:rsidRPr="003F112C">
              <w:rPr>
                <w:noProof/>
                <w:sz w:val="20"/>
                <w:szCs w:val="20"/>
                <w:lang w:eastAsia="ja-JP"/>
              </w:rPr>
              <w:t>1&gt;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>if the Long DRX cycle is used</w:t>
            </w:r>
            <w:r w:rsidRPr="003F112C">
              <w:rPr>
                <w:sz w:val="20"/>
                <w:szCs w:val="20"/>
                <w:lang w:eastAsia="ja-JP"/>
              </w:rPr>
              <w:t xml:space="preserve"> for a DRX group</w:t>
            </w:r>
            <w:r w:rsidRPr="003F112C">
              <w:rPr>
                <w:noProof/>
                <w:sz w:val="20"/>
                <w:szCs w:val="20"/>
                <w:lang w:eastAsia="ja-JP"/>
              </w:rPr>
              <w:t>, and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3F112C">
              <w:rPr>
                <w:noProof/>
                <w:sz w:val="20"/>
                <w:szCs w:val="20"/>
                <w:lang w:eastAsia="ko-KR"/>
              </w:rPr>
              <w:t>[(SFN × 10) + subframe number] modulo (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drx-LongCycle</w:t>
            </w:r>
            <w:r w:rsidRPr="003F112C">
              <w:rPr>
                <w:noProof/>
                <w:sz w:val="20"/>
                <w:szCs w:val="20"/>
                <w:lang w:eastAsia="ko-KR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= 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drx-StartOffset</w:t>
            </w:r>
            <w:r w:rsidRPr="003F112C">
              <w:rPr>
                <w:noProof/>
                <w:sz w:val="20"/>
                <w:szCs w:val="20"/>
                <w:lang w:eastAsia="ko-KR"/>
              </w:rPr>
              <w:t>:</w:t>
            </w:r>
          </w:p>
          <w:p w14:paraId="3EDFA8B8" w14:textId="77777777" w:rsidR="00B40754" w:rsidRDefault="00B40754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iCs/>
                <w:noProof/>
                <w:color w:val="C00000"/>
                <w:sz w:val="20"/>
                <w:szCs w:val="20"/>
                <w:lang w:eastAsia="ko-KR"/>
              </w:rPr>
            </w:pP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NOTE: </w:t>
            </w:r>
            <w:r>
              <w:rPr>
                <w:noProof/>
                <w:color w:val="C00000"/>
                <w:sz w:val="20"/>
                <w:szCs w:val="20"/>
                <w:lang w:eastAsia="ko-KR"/>
              </w:rPr>
              <w:t xml:space="preserve"> I</w:t>
            </w: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f </w:t>
            </w:r>
            <w:r w:rsidRPr="00296E70">
              <w:rPr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 or </w:t>
            </w:r>
            <w:r w:rsidRPr="003F112C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drx-LongCycle</w:t>
            </w:r>
            <w:r w:rsidRPr="00E27AD2"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is not an integer, the modulo operation should be implemented by a method that does not introduce rounding errors. For example, (</w:t>
            </w:r>
            <w:r w:rsidRPr="008A1844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 modulo (</w:t>
            </w:r>
            <w:r w:rsidRPr="008A1844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can be implemented as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–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noProof/>
                <w:color w:val="C00000"/>
                <w:sz w:val="20"/>
                <w:szCs w:val="20"/>
                <w:lang w:eastAsia="ja-JP"/>
              </w:rPr>
              <w:t>×</w:t>
            </w:r>
            <w:r>
              <w:rPr>
                <w:noProof/>
                <w:sz w:val="20"/>
                <w:szCs w:val="20"/>
                <w:lang w:eastAsia="ja-JP"/>
              </w:rPr>
              <w:t xml:space="preserve"> 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/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2558834C" w14:textId="77777777" w:rsidR="00B40754" w:rsidRPr="00E27AD2" w:rsidRDefault="00B40754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iCs/>
                <w:noProof/>
                <w:sz w:val="20"/>
                <w:szCs w:val="20"/>
                <w:lang w:eastAsia="ko-KR"/>
              </w:rPr>
            </w:pPr>
            <w:r w:rsidRPr="003A4426">
              <w:rPr>
                <w:noProof/>
                <w:color w:val="0070C0"/>
                <w:sz w:val="20"/>
                <w:szCs w:val="20"/>
                <w:lang w:eastAsia="ko-KR"/>
              </w:rPr>
              <w:t>(</w:t>
            </w:r>
            <w:r>
              <w:rPr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omitted…</w:t>
            </w:r>
            <w:r w:rsidRPr="003A4426">
              <w:rPr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61158760" w14:textId="77777777" w:rsidR="00B40754" w:rsidRPr="00B40754" w:rsidRDefault="00B40754" w:rsidP="00B40754">
      <w:pPr>
        <w:rPr>
          <w:rFonts w:eastAsiaTheme="minorEastAsia"/>
          <w:color w:val="FF0000"/>
          <w:lang w:eastAsia="zh-CN"/>
        </w:rPr>
      </w:pPr>
    </w:p>
    <w:p w14:paraId="1068BD71" w14:textId="77777777" w:rsidR="00B40754" w:rsidRDefault="00B40754" w:rsidP="00B40754">
      <w:pPr>
        <w:rPr>
          <w:b/>
        </w:rPr>
      </w:pPr>
    </w:p>
    <w:p w14:paraId="137FAE2D" w14:textId="349A3BA1" w:rsidR="00B40754" w:rsidRPr="00071958" w:rsidRDefault="00B40754" w:rsidP="00B40754">
      <w:r w:rsidRPr="00071958">
        <w:t xml:space="preserve">The modulo definition: A mod B = A </w:t>
      </w:r>
      <w:r w:rsidRPr="00071958">
        <w:rPr>
          <w:rFonts w:ascii="Courier New" w:hAnsi="Courier New" w:cs="Courier New"/>
        </w:rPr>
        <w:t>-</w:t>
      </w:r>
      <w:r w:rsidRPr="00071958">
        <w:t xml:space="preserve"> B * floor(A/B), was proposed to implement the modulo operation without introducing rounding errors.</w:t>
      </w:r>
    </w:p>
    <w:p w14:paraId="5836F012" w14:textId="54CFD343" w:rsidR="009B791E" w:rsidRPr="00071958" w:rsidRDefault="009B791E" w:rsidP="00B40754">
      <w:r w:rsidRPr="00071958">
        <w:t>Hence, floor ([(SFN × 10) + subframe number] modulo (drx-ShortCycle)) can be written as</w:t>
      </w:r>
    </w:p>
    <w:p w14:paraId="4A16820E" w14:textId="5431AB48" w:rsidR="009B791E" w:rsidRPr="00071958" w:rsidRDefault="009B791E" w:rsidP="00B40754">
      <w:r w:rsidRPr="00071958">
        <w:t xml:space="preserve">floor ([(SFN × 10) + subframe number] modulo (drx-ShortCycle)) = floor([(SFN × 10) + subframe number] </w:t>
      </w:r>
      <w:r w:rsidR="003A5A5F" w:rsidRPr="00071958">
        <w:t>- drx-ShortCycle * floor ([(SFN × 10) + subframe number] /drx-ShortCycle )</w:t>
      </w:r>
      <w:r w:rsidRPr="00071958">
        <w:t>)</w:t>
      </w:r>
    </w:p>
    <w:p w14:paraId="5AA47375" w14:textId="77777777" w:rsidR="002E1A55" w:rsidRPr="00071958" w:rsidRDefault="002E1A55" w:rsidP="00B40754"/>
    <w:p w14:paraId="593C0090" w14:textId="1BDC7B57" w:rsidR="002E1A55" w:rsidRPr="00071958" w:rsidRDefault="002E1A55" w:rsidP="00B40754">
      <w:r w:rsidRPr="00071958">
        <w:t>Assuming</w:t>
      </w:r>
      <w:r w:rsidR="00E06532">
        <w:t xml:space="preserve"> F is the frame rate (e.g., F</w:t>
      </w:r>
      <w:r w:rsidR="00E30205">
        <w:t xml:space="preserve"> </w:t>
      </w:r>
      <w:r w:rsidR="00E06532">
        <w:t>= 60 fps).</w:t>
      </w:r>
      <w:r w:rsidRPr="00071958">
        <w:t xml:space="preserve"> drx-ShortCycle = </w:t>
      </w:r>
      <w:r w:rsidR="00E06532">
        <w:t>1/</w:t>
      </w:r>
      <w:r w:rsidR="00072310" w:rsidRPr="00071958">
        <w:t>F</w:t>
      </w:r>
      <w:r w:rsidRPr="00071958">
        <w:t>, then floor ([(SFN × 10) + subframe number] /drx-ShortCycle) can be implemented as</w:t>
      </w:r>
      <w:r w:rsidR="00072310" w:rsidRPr="00071958">
        <w:t xml:space="preserve">: </w:t>
      </w:r>
    </w:p>
    <w:p w14:paraId="472B6656" w14:textId="77777777" w:rsidR="00072310" w:rsidRPr="00071958" w:rsidRDefault="00072310" w:rsidP="00B40754"/>
    <w:p w14:paraId="70C6EA05" w14:textId="4B3F50B5" w:rsidR="002E1A55" w:rsidRPr="00071958" w:rsidRDefault="002E1A55" w:rsidP="00B40754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1:</w:t>
      </w:r>
    </w:p>
    <w:p w14:paraId="6AD7D8B7" w14:textId="77777777" w:rsidR="00072310" w:rsidRPr="00071958" w:rsidRDefault="00072310" w:rsidP="00B40754">
      <w:pPr>
        <w:rPr>
          <w:b/>
          <w:bCs/>
          <w:u w:val="single"/>
        </w:rPr>
      </w:pPr>
    </w:p>
    <w:p w14:paraId="0E6D3E89" w14:textId="6E5B3428" w:rsidR="00072310" w:rsidRPr="00071958" w:rsidRDefault="00072310" w:rsidP="00072310">
      <w:pPr>
        <w:autoSpaceDE w:val="0"/>
        <w:autoSpaceDN w:val="0"/>
        <w:adjustRightInd w:val="0"/>
      </w:pPr>
      <w:r w:rsidRPr="00071958">
        <w:t>floor([(SFN × 10) + subframe number] - drx-ShortCycle * floor ([(SFN × 10) + subframe number] / ( 1/F *1000) ) )</w:t>
      </w:r>
      <w:r w:rsidR="006B6EFC" w:rsidRPr="00071958">
        <w:t xml:space="preserve"> = floor ((drx-StartOffset) modulo (drx-ShortCycle))</w:t>
      </w:r>
    </w:p>
    <w:p w14:paraId="4CEA86D1" w14:textId="77777777" w:rsidR="00072310" w:rsidRPr="00071958" w:rsidRDefault="00072310" w:rsidP="00072310">
      <w:pPr>
        <w:autoSpaceDE w:val="0"/>
        <w:autoSpaceDN w:val="0"/>
        <w:adjustRightInd w:val="0"/>
      </w:pPr>
    </w:p>
    <w:p w14:paraId="13ADC6C6" w14:textId="0B6408FB" w:rsidR="00072310" w:rsidRPr="00071958" w:rsidRDefault="00072310" w:rsidP="00072310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2:</w:t>
      </w:r>
    </w:p>
    <w:p w14:paraId="0CAF6815" w14:textId="77777777" w:rsidR="00072310" w:rsidRPr="00071958" w:rsidRDefault="00072310" w:rsidP="00072310">
      <w:pPr>
        <w:rPr>
          <w:b/>
          <w:bCs/>
          <w:u w:val="single"/>
        </w:rPr>
      </w:pPr>
    </w:p>
    <w:p w14:paraId="4038B26A" w14:textId="3BE256DF" w:rsidR="00072310" w:rsidRPr="00071958" w:rsidRDefault="00072310" w:rsidP="00072310">
      <w:pPr>
        <w:autoSpaceDE w:val="0"/>
        <w:autoSpaceDN w:val="0"/>
        <w:adjustRightInd w:val="0"/>
      </w:pPr>
      <w:r w:rsidRPr="00071958">
        <w:t>floor([(SFN × 10) + subframe number] - drx-ShortCycle * floor ([(SFN × 10) + subframe number] /1000</w:t>
      </w:r>
      <w:r w:rsidR="002300B0" w:rsidRPr="00071958">
        <w:t>*F</w:t>
      </w:r>
      <w:r w:rsidRPr="00071958">
        <w:t xml:space="preserve"> ) )</w:t>
      </w:r>
      <w:r w:rsidR="006B6EFC" w:rsidRPr="00071958">
        <w:t xml:space="preserve"> = floor ((drx-StartOffset) modulo (drx-ShortCycle))</w:t>
      </w:r>
    </w:p>
    <w:p w14:paraId="24E8D7DC" w14:textId="77777777" w:rsidR="00072310" w:rsidRPr="00072310" w:rsidRDefault="00072310" w:rsidP="00072310">
      <w:pPr>
        <w:autoSpaceDE w:val="0"/>
        <w:autoSpaceDN w:val="0"/>
        <w:adjustRightInd w:val="0"/>
        <w:rPr>
          <w:rFonts w:ascii="Courier" w:eastAsia="PMingLiU" w:hAnsi="Courier" w:cstheme="minorBidi"/>
          <w:lang w:val="en-US"/>
        </w:rPr>
      </w:pPr>
    </w:p>
    <w:p w14:paraId="5D8C739D" w14:textId="42C5E473" w:rsidR="009B791E" w:rsidRPr="00004ABD" w:rsidRDefault="009B791E" w:rsidP="00B40754">
      <w:pPr>
        <w:rPr>
          <w:color w:val="FF0000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3CD9E6FF" wp14:editId="566D1864">
            <wp:extent cx="5943600" cy="3890645"/>
            <wp:effectExtent l="0" t="0" r="0" b="0"/>
            <wp:docPr id="1508047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477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CDEA3" w14:textId="0A648F67" w:rsidR="00B40754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4EDE0D20" wp14:editId="7E10E37B">
            <wp:extent cx="5943600" cy="3858895"/>
            <wp:effectExtent l="0" t="0" r="0" b="1905"/>
            <wp:docPr id="1155575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753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A699C" w14:textId="69AFCBDB" w:rsidR="009B791E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182C75CA" wp14:editId="3AA8F601">
            <wp:extent cx="5943600" cy="3675380"/>
            <wp:effectExtent l="0" t="0" r="0" b="0"/>
            <wp:docPr id="1463742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7420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1FDA6" w14:textId="69F68065" w:rsidR="009B791E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30A89EEC" wp14:editId="1B5ED81A">
            <wp:extent cx="5943600" cy="3717925"/>
            <wp:effectExtent l="0" t="0" r="0" b="3175"/>
            <wp:docPr id="514282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827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C338A" w14:textId="77777777" w:rsidR="004501B6" w:rsidRPr="00B75460" w:rsidRDefault="004501B6" w:rsidP="00B40754">
      <w:pPr>
        <w:rPr>
          <w:color w:val="FF0000"/>
          <w:lang w:eastAsia="zh-TW"/>
        </w:rPr>
      </w:pPr>
    </w:p>
    <w:p w14:paraId="06CBCB46" w14:textId="5C2E233D" w:rsidR="004501B6" w:rsidRPr="00071958" w:rsidRDefault="004501B6" w:rsidP="00B40754">
      <w:pPr>
        <w:rPr>
          <w:lang w:eastAsia="zh-TW"/>
        </w:rPr>
      </w:pPr>
      <w:r w:rsidRPr="006A21A1">
        <w:rPr>
          <w:i/>
          <w:iCs/>
          <w:lang w:eastAsia="zh-TW"/>
        </w:rPr>
        <w:t>Note</w:t>
      </w:r>
      <w:r w:rsidR="006B6EFC" w:rsidRPr="006A21A1">
        <w:rPr>
          <w:i/>
          <w:iCs/>
          <w:lang w:eastAsia="zh-TW"/>
        </w:rPr>
        <w:t xml:space="preserve"> 1</w:t>
      </w:r>
      <w:r w:rsidRPr="006A21A1">
        <w:rPr>
          <w:i/>
          <w:iCs/>
          <w:lang w:eastAsia="zh-TW"/>
        </w:rPr>
        <w:t>:</w:t>
      </w:r>
      <w:r w:rsidRPr="00071958">
        <w:rPr>
          <w:lang w:eastAsia="zh-TW"/>
        </w:rPr>
        <w:t xml:space="preserve"> results above are obtained with MATLAB and reproduced with both short format </w:t>
      </w:r>
      <w:r w:rsidR="006B6EFC" w:rsidRPr="00071958">
        <w:rPr>
          <w:lang w:eastAsia="zh-TW"/>
        </w:rPr>
        <w:t xml:space="preserve">precision </w:t>
      </w:r>
      <w:r w:rsidRPr="00071958">
        <w:rPr>
          <w:lang w:eastAsia="zh-TW"/>
        </w:rPr>
        <w:t xml:space="preserve">(4 digits after the decimal point) and long format </w:t>
      </w:r>
      <w:r w:rsidR="006B6EFC" w:rsidRPr="00071958">
        <w:rPr>
          <w:lang w:eastAsia="zh-TW"/>
        </w:rPr>
        <w:t xml:space="preserve">precision </w:t>
      </w:r>
      <w:r w:rsidRPr="00071958">
        <w:rPr>
          <w:lang w:eastAsia="zh-TW"/>
        </w:rPr>
        <w:t>(15 digits after the decimal point).</w:t>
      </w:r>
    </w:p>
    <w:p w14:paraId="43BA4811" w14:textId="709E070A" w:rsidR="006B6EFC" w:rsidRPr="00071958" w:rsidRDefault="006B6EFC" w:rsidP="00B40754">
      <w:pPr>
        <w:rPr>
          <w:lang w:eastAsia="zh-TW"/>
        </w:rPr>
      </w:pPr>
      <w:r w:rsidRPr="006A21A1">
        <w:rPr>
          <w:i/>
          <w:iCs/>
          <w:lang w:eastAsia="zh-TW"/>
        </w:rPr>
        <w:lastRenderedPageBreak/>
        <w:t>Note 2:</w:t>
      </w:r>
      <w:r w:rsidRPr="00071958">
        <w:rPr>
          <w:lang w:eastAsia="zh-TW"/>
        </w:rPr>
        <w:t xml:space="preserve"> The error is calculated as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X</m:t>
            </m:r>
            <m:sSub>
              <m:sSub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start</m:t>
                </m:r>
              </m:sub>
            </m:sSub>
            <m:r>
              <w:rPr>
                <w:rFonts w:ascii="Cambria Math" w:hAnsi="Cambria Math"/>
                <w:lang w:eastAsia="zh-TW"/>
              </w:rPr>
              <m:t>-StartOnDuration</m:t>
            </m:r>
          </m:e>
        </m:d>
      </m:oMath>
      <w:r w:rsidRPr="00071958">
        <w:rPr>
          <w:lang w:eastAsia="zh-TW"/>
        </w:rPr>
        <w:t xml:space="preserve">. Where 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</m:oMath>
      <w:r w:rsidRPr="00071958">
        <w:rPr>
          <w:lang w:eastAsia="zh-TW"/>
        </w:rPr>
        <w:t xml:space="preserve"> is the expected start time of the XR traffic (e.g. for FPS = 60,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  <m:r>
          <w:rPr>
            <w:rFonts w:ascii="Cambria Math" w:hAnsi="Cambria Math"/>
            <w:lang w:eastAsia="zh-TW"/>
          </w:rPr>
          <m:t>=[0,  16.66, 33.33, 50,  66.66, … ]</m:t>
        </m:r>
      </m:oMath>
      <w:r w:rsidRPr="00071958">
        <w:rPr>
          <w:lang w:eastAsia="zh-TW"/>
        </w:rPr>
        <w:t xml:space="preserve">) and the </w:t>
      </w:r>
      <m:oMath>
        <m:r>
          <w:rPr>
            <w:rFonts w:ascii="Cambria Math" w:hAnsi="Cambria Math"/>
            <w:lang w:eastAsia="zh-TW"/>
          </w:rPr>
          <m:t>StartOnDuration</m:t>
        </m:r>
      </m:oMath>
      <w:r w:rsidRPr="00071958">
        <w:rPr>
          <w:lang w:eastAsia="zh-TW"/>
        </w:rPr>
        <w:t xml:space="preserve"> is the subframe index verifying Formula 1 or Formula 2.</w:t>
      </w:r>
    </w:p>
    <w:p w14:paraId="1016AFAB" w14:textId="77777777" w:rsidR="003A3557" w:rsidRPr="00071958" w:rsidRDefault="003A3557" w:rsidP="00B40754">
      <w:pPr>
        <w:rPr>
          <w:lang w:eastAsia="zh-TW"/>
        </w:rPr>
      </w:pPr>
    </w:p>
    <w:p w14:paraId="22F6B075" w14:textId="3E42C098" w:rsidR="004501B6" w:rsidRPr="00071958" w:rsidRDefault="003A3557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>Observation 1: The proposed method to impl</w:t>
      </w:r>
      <w:r w:rsidR="001377B9" w:rsidRPr="00071958">
        <w:rPr>
          <w:rFonts w:eastAsiaTheme="minorEastAsia"/>
          <w:b/>
          <w:bCs/>
          <w:i/>
          <w:iCs/>
          <w:noProof/>
          <w:lang w:eastAsia="zh-CN"/>
        </w:rPr>
        <w:t>e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ment the modulo operation (A mod B = A - B * floor(A/B) ) introduces rounding errors.</w:t>
      </w:r>
    </w:p>
    <w:p w14:paraId="6D69141D" w14:textId="7777777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68890A53" w14:textId="6936A34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 xml:space="preserve">Proposal 1: The proposed method to implement the modulo operation </w:t>
      </w:r>
      <w:r w:rsidR="007D3B1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operation (A mod B = A - B * floor(A/B) ) 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introduces rounding error</w:t>
      </w:r>
      <w:r w:rsidR="003D75E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 due to the floating point error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. This error can be reduced by carefully considering the order of the operations inside the floor calculation.</w:t>
      </w:r>
    </w:p>
    <w:p w14:paraId="25D38284" w14:textId="77777777" w:rsidR="001377B9" w:rsidRPr="00071958" w:rsidRDefault="001377B9" w:rsidP="00B40754">
      <w:pPr>
        <w:rPr>
          <w:lang w:eastAsia="zh-TW"/>
        </w:rPr>
      </w:pPr>
    </w:p>
    <w:p w14:paraId="513EB7B4" w14:textId="678D34ED" w:rsidR="004501B6" w:rsidRPr="00071958" w:rsidRDefault="004501B6" w:rsidP="004501B6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3:</w:t>
      </w:r>
    </w:p>
    <w:p w14:paraId="6E1A4636" w14:textId="77777777" w:rsidR="004501B6" w:rsidRPr="00071958" w:rsidRDefault="004501B6" w:rsidP="004501B6">
      <w:pPr>
        <w:rPr>
          <w:b/>
          <w:bCs/>
          <w:u w:val="single"/>
        </w:rPr>
      </w:pPr>
    </w:p>
    <w:p w14:paraId="01046CF3" w14:textId="27F72228" w:rsidR="004501B6" w:rsidRPr="00071958" w:rsidRDefault="004501B6" w:rsidP="004501B6">
      <w:pPr>
        <w:autoSpaceDE w:val="0"/>
        <w:autoSpaceDN w:val="0"/>
        <w:adjustRightInd w:val="0"/>
        <w:rPr>
          <w:rFonts w:ascii="Courier" w:eastAsia="PMingLiU" w:hAnsi="Courier" w:cstheme="minorBidi"/>
          <w:lang w:val="en-US"/>
        </w:rPr>
      </w:pPr>
      <w:r w:rsidRPr="00071958">
        <w:t>floor([(SFN × 10) + subframe number] - drx-ShortCycle * floor ([(SFN × 10) + subframe number]</w:t>
      </w:r>
      <w:r w:rsidRPr="00071958">
        <w:rPr>
          <w:b/>
          <w:bCs/>
        </w:rPr>
        <w:t xml:space="preserve">*F /1000 </w:t>
      </w:r>
      <w:r w:rsidRPr="00071958">
        <w:t>) )</w:t>
      </w:r>
      <w:r w:rsidR="006B6EFC" w:rsidRPr="00071958">
        <w:t xml:space="preserve"> = floor ((drx-StartOffset) modulo (drx-ShortCycle))</w:t>
      </w:r>
    </w:p>
    <w:p w14:paraId="56D1FF5F" w14:textId="77777777" w:rsidR="004501B6" w:rsidRPr="00071958" w:rsidRDefault="004501B6" w:rsidP="00B40754">
      <w:pPr>
        <w:rPr>
          <w:lang w:eastAsia="zh-TW"/>
        </w:rPr>
      </w:pPr>
    </w:p>
    <w:p w14:paraId="0A62F83D" w14:textId="77777777" w:rsidR="00E30205" w:rsidRDefault="006B6EFC" w:rsidP="00071958">
      <w:pPr>
        <w:jc w:val="both"/>
        <w:rPr>
          <w:lang w:eastAsia="zh-TW"/>
        </w:rPr>
      </w:pPr>
      <w:r w:rsidRPr="00071958">
        <w:rPr>
          <w:lang w:eastAsia="zh-TW"/>
        </w:rPr>
        <w:t>Formula 3 however seems to address the precision issue</w:t>
      </w:r>
      <w:r w:rsidR="009609A1" w:rsidRPr="00071958">
        <w:rPr>
          <w:lang w:eastAsia="zh-TW"/>
        </w:rPr>
        <w:t xml:space="preserve"> by multiplying the subframe number by the FPS before the division by 1000. This issue can also be addressed with UE </w:t>
      </w:r>
      <w:r w:rsidR="00071958" w:rsidRPr="00071958">
        <w:rPr>
          <w:lang w:eastAsia="zh-TW"/>
        </w:rPr>
        <w:t>implementation; however, it is preferred to address the issue in the specifications to avoid different UE implementations.</w:t>
      </w:r>
    </w:p>
    <w:p w14:paraId="4FC08CA0" w14:textId="4462E860" w:rsidR="00853721" w:rsidRDefault="009609A1" w:rsidP="00071958">
      <w:pPr>
        <w:jc w:val="both"/>
        <w:rPr>
          <w:lang w:eastAsia="zh-TW"/>
        </w:rPr>
      </w:pPr>
      <w:r w:rsidRPr="00071958">
        <w:rPr>
          <w:lang w:eastAsia="zh-TW"/>
        </w:rPr>
        <w:t xml:space="preserve"> </w:t>
      </w:r>
    </w:p>
    <w:p w14:paraId="2F5D25A6" w14:textId="21798C5C" w:rsidR="0011611D" w:rsidRDefault="00853721" w:rsidP="00B7107E">
      <w:pPr>
        <w:rPr>
          <w:rFonts w:eastAsiaTheme="minorEastAsia"/>
          <w:lang w:eastAsia="zh-CN"/>
        </w:rPr>
      </w:pPr>
      <w:r>
        <w:rPr>
          <w:lang w:eastAsia="zh-TW"/>
        </w:rPr>
        <w:t>Moreover, t</w:t>
      </w:r>
      <w:r w:rsidR="00E30205">
        <w:rPr>
          <w:lang w:eastAsia="zh-TW"/>
        </w:rPr>
        <w:t xml:space="preserve">he </w:t>
      </w:r>
      <w:r w:rsidRPr="00071958">
        <w:rPr>
          <w:rFonts w:eastAsiaTheme="minorEastAsia"/>
          <w:lang w:eastAsia="zh-CN"/>
        </w:rPr>
        <w:t>formulas to start On-Duration timer</w:t>
      </w:r>
      <w:r>
        <w:rPr>
          <w:rFonts w:eastAsiaTheme="minorEastAsia"/>
          <w:lang w:eastAsia="zh-CN"/>
        </w:rPr>
        <w:t xml:space="preserve"> with </w:t>
      </w:r>
      <w:r w:rsidRPr="00071958">
        <w:rPr>
          <w:rFonts w:eastAsiaTheme="minorEastAsia"/>
          <w:lang w:eastAsia="zh-CN"/>
        </w:rPr>
        <w:t>DRX cycles expressed as rational numbers</w:t>
      </w:r>
      <w:r>
        <w:rPr>
          <w:rFonts w:eastAsiaTheme="minorEastAsia"/>
          <w:lang w:eastAsia="zh-CN"/>
        </w:rPr>
        <w:t xml:space="preserve"> need to undergo evaluation across a range of frame rates typically used in practical applications. Additionally, a comprehensive list of these frame rates should be made accessible to RAN2 for the purpose of configuring the UE. It is upon RAN2 to request SA4 to provide a list of frame rates suitable for both evaluation and configuration purposes in Rel-18. </w:t>
      </w:r>
    </w:p>
    <w:p w14:paraId="3A6968BD" w14:textId="77777777" w:rsidR="00427843" w:rsidRDefault="00427843" w:rsidP="00E95C79">
      <w:pPr>
        <w:overflowPunct w:val="0"/>
        <w:autoSpaceDE w:val="0"/>
        <w:autoSpaceDN w:val="0"/>
        <w:jc w:val="both"/>
        <w:rPr>
          <w:b/>
          <w:bCs/>
          <w:i/>
        </w:rPr>
      </w:pPr>
    </w:p>
    <w:p w14:paraId="54A2549D" w14:textId="1E6027D1" w:rsidR="00A12D00" w:rsidRPr="000B3DD5" w:rsidRDefault="00A12D00" w:rsidP="00A12D00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noProof/>
          <w:lang w:eastAsia="zh-CN"/>
        </w:rPr>
        <w:t>2:</w:t>
      </w: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 </w:t>
      </w:r>
      <w:r w:rsidRPr="00A12D00">
        <w:rPr>
          <w:rFonts w:eastAsiaTheme="minorEastAsia"/>
          <w:b/>
          <w:bCs/>
          <w:i/>
          <w:iCs/>
          <w:noProof/>
          <w:lang w:eastAsia="zh-CN"/>
        </w:rPr>
        <w:t xml:space="preserve">RAN2 to request SA4 to provide a list of frame rates suitable for both evaluation and </w:t>
      </w:r>
      <w:r w:rsidR="007F2FC4">
        <w:rPr>
          <w:rFonts w:eastAsiaTheme="minorEastAsia"/>
          <w:b/>
          <w:bCs/>
          <w:i/>
          <w:iCs/>
          <w:noProof/>
          <w:lang w:eastAsia="zh-CN"/>
        </w:rPr>
        <w:t xml:space="preserve">C-DRX </w:t>
      </w:r>
      <w:r w:rsidRPr="00A12D00">
        <w:rPr>
          <w:rFonts w:eastAsiaTheme="minorEastAsia"/>
          <w:b/>
          <w:bCs/>
          <w:i/>
          <w:iCs/>
          <w:noProof/>
          <w:lang w:eastAsia="zh-CN"/>
        </w:rPr>
        <w:t>configuration purposes in Rel-18.</w:t>
      </w:r>
    </w:p>
    <w:p w14:paraId="060ADDDE" w14:textId="77777777" w:rsidR="00A12D00" w:rsidRPr="00E95C79" w:rsidRDefault="00A12D00" w:rsidP="00E95C79">
      <w:pPr>
        <w:overflowPunct w:val="0"/>
        <w:autoSpaceDE w:val="0"/>
        <w:autoSpaceDN w:val="0"/>
        <w:jc w:val="both"/>
        <w:rPr>
          <w:b/>
          <w:bCs/>
          <w:i/>
        </w:rPr>
      </w:pPr>
    </w:p>
    <w:p w14:paraId="78E3DE3E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lang w:val="en-US" w:eastAsia="zh-TW"/>
        </w:rPr>
        <w:t>Conclusion</w:t>
      </w:r>
    </w:p>
    <w:p w14:paraId="01FCBEDC" w14:textId="0B5BFAE1" w:rsidR="001E1696" w:rsidRDefault="00427843" w:rsidP="001E1696">
      <w:pPr>
        <w:spacing w:after="120"/>
        <w:jc w:val="both"/>
        <w:textAlignment w:val="center"/>
      </w:pPr>
      <w:r w:rsidRPr="00072936">
        <w:t xml:space="preserve">In this contribution, we </w:t>
      </w:r>
      <w:r>
        <w:t>made the following proposals</w:t>
      </w:r>
      <w:r w:rsidR="00334E2B">
        <w:t xml:space="preserve"> </w:t>
      </w:r>
    </w:p>
    <w:p w14:paraId="5B189219" w14:textId="77777777" w:rsidR="000B3DD5" w:rsidRPr="000B3DD5" w:rsidRDefault="000B3DD5" w:rsidP="000B3DD5">
      <w:pPr>
        <w:rPr>
          <w:lang w:eastAsia="zh-TW"/>
        </w:rPr>
      </w:pPr>
    </w:p>
    <w:p w14:paraId="58A9A2B2" w14:textId="77777777" w:rsidR="000B3DD5" w:rsidRPr="000B3DD5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>Observation 1: The proposed method to implement the modulo operation (A mod B = A - B * floor(A/B) ) introduces rounding errors.</w:t>
      </w:r>
    </w:p>
    <w:p w14:paraId="7ED369CA" w14:textId="77777777" w:rsidR="000B3DD5" w:rsidRPr="000B3DD5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231707D4" w14:textId="7D1EC31C" w:rsidR="001E1696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>Proposal 1: The proposed method to implement the modulo operation operation (A mod B = A - B * floor(A/B) ) introduces rounding error due to the floating point error. This error can be reduced by carefully considering the order of the operations inside the floor calculation.</w:t>
      </w:r>
    </w:p>
    <w:p w14:paraId="795A8429" w14:textId="77777777" w:rsidR="00A12D00" w:rsidRPr="000B3DD5" w:rsidRDefault="00A12D00" w:rsidP="000B3DD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730636CE" w14:textId="77777777" w:rsidR="007F2FC4" w:rsidRPr="000B3DD5" w:rsidRDefault="007F2FC4" w:rsidP="007F2FC4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noProof/>
          <w:lang w:eastAsia="zh-CN"/>
        </w:rPr>
        <w:t>2:</w:t>
      </w:r>
      <w:r w:rsidRPr="000B3DD5">
        <w:rPr>
          <w:rFonts w:eastAsiaTheme="minorEastAsia"/>
          <w:b/>
          <w:bCs/>
          <w:i/>
          <w:iCs/>
          <w:noProof/>
          <w:lang w:eastAsia="zh-CN"/>
        </w:rPr>
        <w:t xml:space="preserve"> </w:t>
      </w:r>
      <w:r w:rsidRPr="00A12D00">
        <w:rPr>
          <w:rFonts w:eastAsiaTheme="minorEastAsia"/>
          <w:b/>
          <w:bCs/>
          <w:i/>
          <w:iCs/>
          <w:noProof/>
          <w:lang w:eastAsia="zh-CN"/>
        </w:rPr>
        <w:t xml:space="preserve">RAN2 to request SA4 to provide a list of frame rates suitable for both evaluation and </w:t>
      </w:r>
      <w:r>
        <w:rPr>
          <w:rFonts w:eastAsiaTheme="minorEastAsia"/>
          <w:b/>
          <w:bCs/>
          <w:i/>
          <w:iCs/>
          <w:noProof/>
          <w:lang w:eastAsia="zh-CN"/>
        </w:rPr>
        <w:t xml:space="preserve">C-DRX </w:t>
      </w:r>
      <w:r w:rsidRPr="00A12D00">
        <w:rPr>
          <w:rFonts w:eastAsiaTheme="minorEastAsia"/>
          <w:b/>
          <w:bCs/>
          <w:i/>
          <w:iCs/>
          <w:noProof/>
          <w:lang w:eastAsia="zh-CN"/>
        </w:rPr>
        <w:t>configuration purposes in Rel-18.</w:t>
      </w:r>
    </w:p>
    <w:p w14:paraId="24F7D50D" w14:textId="77777777" w:rsidR="0011611D" w:rsidRPr="00A12D00" w:rsidRDefault="0011611D" w:rsidP="00A12D00">
      <w:pPr>
        <w:rPr>
          <w:b/>
          <w:bCs/>
          <w:i/>
          <w:iCs/>
        </w:rPr>
      </w:pPr>
    </w:p>
    <w:p w14:paraId="7E93CA8A" w14:textId="77777777" w:rsidR="00427843" w:rsidRPr="00072936" w:rsidRDefault="00427843" w:rsidP="00427843">
      <w:pPr>
        <w:spacing w:after="120"/>
        <w:jc w:val="both"/>
        <w:textAlignment w:val="center"/>
      </w:pPr>
    </w:p>
    <w:p w14:paraId="06CDFF68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rFonts w:hint="eastAsia"/>
          <w:lang w:val="en-US" w:eastAsia="zh-TW"/>
        </w:rPr>
        <w:lastRenderedPageBreak/>
        <w:t>References</w:t>
      </w:r>
    </w:p>
    <w:p w14:paraId="2715F346" w14:textId="51B4470F" w:rsidR="00D54E7B" w:rsidRPr="00DB4EF5" w:rsidRDefault="008F47D2" w:rsidP="00DB4EF5">
      <w:pPr>
        <w:pStyle w:val="CRCoverPage"/>
        <w:numPr>
          <w:ilvl w:val="0"/>
          <w:numId w:val="4"/>
        </w:numPr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  <w:bookmarkStart w:id="3" w:name="_Ref118197474"/>
      <w:bookmarkStart w:id="4" w:name="_Ref42692415"/>
      <w:r w:rsidRPr="008F47D2">
        <w:rPr>
          <w:rFonts w:ascii="Times New Roman" w:hAnsi="Times New Roman"/>
          <w:szCs w:val="24"/>
          <w:lang w:val="en-US"/>
        </w:rPr>
        <w:t>S4aV220921 “Reply LS on further details on XR traffic” 3GPP TSG-WG SA4 VIDEO SWG call, E-meeting October 2022.</w:t>
      </w:r>
      <w:bookmarkEnd w:id="3"/>
      <w:r w:rsidRPr="008F47D2">
        <w:rPr>
          <w:rFonts w:ascii="Times New Roman" w:hAnsi="Times New Roman"/>
          <w:szCs w:val="24"/>
          <w:lang w:val="en-US"/>
        </w:rPr>
        <w:t xml:space="preserve"> </w:t>
      </w:r>
      <w:bookmarkEnd w:id="4"/>
    </w:p>
    <w:sectPr w:rsidR="00D54E7B" w:rsidRPr="00DB4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A7276"/>
    <w:multiLevelType w:val="hybridMultilevel"/>
    <w:tmpl w:val="2860726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5CD"/>
    <w:multiLevelType w:val="hybridMultilevel"/>
    <w:tmpl w:val="4832F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3C"/>
    <w:multiLevelType w:val="hybridMultilevel"/>
    <w:tmpl w:val="382EB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72421"/>
    <w:multiLevelType w:val="hybridMultilevel"/>
    <w:tmpl w:val="C554AA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06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4716F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975B2"/>
    <w:multiLevelType w:val="hybridMultilevel"/>
    <w:tmpl w:val="E4AA10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E5B4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23712"/>
    <w:multiLevelType w:val="hybridMultilevel"/>
    <w:tmpl w:val="BADC1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D02E5"/>
    <w:multiLevelType w:val="hybridMultilevel"/>
    <w:tmpl w:val="AE72C6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E21FD"/>
    <w:multiLevelType w:val="hybridMultilevel"/>
    <w:tmpl w:val="28F2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474E1"/>
    <w:multiLevelType w:val="hybridMultilevel"/>
    <w:tmpl w:val="3ADEDE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2484D"/>
    <w:multiLevelType w:val="multilevel"/>
    <w:tmpl w:val="24D248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D735C"/>
    <w:multiLevelType w:val="multilevel"/>
    <w:tmpl w:val="384655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8F18BA"/>
    <w:multiLevelType w:val="hybridMultilevel"/>
    <w:tmpl w:val="6EC6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96CA7"/>
    <w:multiLevelType w:val="hybridMultilevel"/>
    <w:tmpl w:val="8558FC3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C311E"/>
    <w:multiLevelType w:val="multilevel"/>
    <w:tmpl w:val="29589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41520"/>
    <w:multiLevelType w:val="hybridMultilevel"/>
    <w:tmpl w:val="424237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FB112E"/>
    <w:multiLevelType w:val="hybridMultilevel"/>
    <w:tmpl w:val="649C2CB2"/>
    <w:lvl w:ilvl="0" w:tplc="1D7C6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0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6D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248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C1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6F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48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140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C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D46EA0"/>
    <w:multiLevelType w:val="hybridMultilevel"/>
    <w:tmpl w:val="A20C4A2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9725E0"/>
    <w:multiLevelType w:val="multilevel"/>
    <w:tmpl w:val="76D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D620C9"/>
    <w:multiLevelType w:val="hybridMultilevel"/>
    <w:tmpl w:val="AFD049F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84447"/>
    <w:multiLevelType w:val="hybridMultilevel"/>
    <w:tmpl w:val="2A8478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6265A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6" w15:restartNumberingAfterBreak="0">
    <w:nsid w:val="418B3C1D"/>
    <w:multiLevelType w:val="hybridMultilevel"/>
    <w:tmpl w:val="80000C0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D2614"/>
    <w:multiLevelType w:val="hybridMultilevel"/>
    <w:tmpl w:val="17A2231A"/>
    <w:lvl w:ilvl="0" w:tplc="2528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0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80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E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C4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81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6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C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6D25FA"/>
    <w:multiLevelType w:val="hybridMultilevel"/>
    <w:tmpl w:val="36024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8118A"/>
    <w:multiLevelType w:val="hybridMultilevel"/>
    <w:tmpl w:val="F5D466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785"/>
    <w:multiLevelType w:val="hybridMultilevel"/>
    <w:tmpl w:val="E4E84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1B22BC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DE63F4D"/>
    <w:multiLevelType w:val="hybridMultilevel"/>
    <w:tmpl w:val="4CB082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514317"/>
    <w:multiLevelType w:val="hybridMultilevel"/>
    <w:tmpl w:val="F468EA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67FB5"/>
    <w:multiLevelType w:val="hybridMultilevel"/>
    <w:tmpl w:val="FD2AD09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C005F4"/>
    <w:multiLevelType w:val="hybridMultilevel"/>
    <w:tmpl w:val="045A4224"/>
    <w:lvl w:ilvl="0" w:tplc="B7B8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03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81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AF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80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27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61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6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6F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397C50"/>
    <w:multiLevelType w:val="hybridMultilevel"/>
    <w:tmpl w:val="DDB627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264BF"/>
    <w:multiLevelType w:val="hybridMultilevel"/>
    <w:tmpl w:val="9540306A"/>
    <w:lvl w:ilvl="0" w:tplc="FCFE3C5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0331E1"/>
    <w:multiLevelType w:val="hybridMultilevel"/>
    <w:tmpl w:val="9CD03EBC"/>
    <w:lvl w:ilvl="0" w:tplc="D56E6E7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590" w:hanging="430"/>
      </w:pPr>
      <w:rPr>
        <w:rFonts w:ascii="SimSun" w:eastAsia="SimSun" w:hAnsi="SimSun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A23EAB"/>
    <w:multiLevelType w:val="hybridMultilevel"/>
    <w:tmpl w:val="644E85A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A77E7"/>
    <w:multiLevelType w:val="hybridMultilevel"/>
    <w:tmpl w:val="637879F0"/>
    <w:lvl w:ilvl="0" w:tplc="CBA617D8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1" w15:restartNumberingAfterBreak="0">
    <w:nsid w:val="6F782E69"/>
    <w:multiLevelType w:val="hybridMultilevel"/>
    <w:tmpl w:val="527CDC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5323D"/>
    <w:multiLevelType w:val="hybridMultilevel"/>
    <w:tmpl w:val="14682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1372D72"/>
    <w:multiLevelType w:val="hybridMultilevel"/>
    <w:tmpl w:val="628C30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5E1935"/>
    <w:multiLevelType w:val="hybridMultilevel"/>
    <w:tmpl w:val="0CCE7CC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255BB"/>
    <w:multiLevelType w:val="hybridMultilevel"/>
    <w:tmpl w:val="E990B9BC"/>
    <w:lvl w:ilvl="0" w:tplc="FFFFFFFF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7" w15:restartNumberingAfterBreak="0">
    <w:nsid w:val="7F5D6901"/>
    <w:multiLevelType w:val="hybridMultilevel"/>
    <w:tmpl w:val="375E8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7208783">
    <w:abstractNumId w:val="14"/>
  </w:num>
  <w:num w:numId="2" w16cid:durableId="358090614">
    <w:abstractNumId w:val="31"/>
  </w:num>
  <w:num w:numId="3" w16cid:durableId="570429218">
    <w:abstractNumId w:val="0"/>
  </w:num>
  <w:num w:numId="4" w16cid:durableId="637492125">
    <w:abstractNumId w:val="25"/>
  </w:num>
  <w:num w:numId="5" w16cid:durableId="1521118279">
    <w:abstractNumId w:val="24"/>
  </w:num>
  <w:num w:numId="6" w16cid:durableId="1904869502">
    <w:abstractNumId w:val="2"/>
  </w:num>
  <w:num w:numId="7" w16cid:durableId="184829741">
    <w:abstractNumId w:val="38"/>
  </w:num>
  <w:num w:numId="8" w16cid:durableId="762385896">
    <w:abstractNumId w:val="11"/>
  </w:num>
  <w:num w:numId="9" w16cid:durableId="1390149913">
    <w:abstractNumId w:val="13"/>
  </w:num>
  <w:num w:numId="10" w16cid:durableId="1414203565">
    <w:abstractNumId w:val="35"/>
  </w:num>
  <w:num w:numId="11" w16cid:durableId="822350560">
    <w:abstractNumId w:val="19"/>
  </w:num>
  <w:num w:numId="12" w16cid:durableId="1919170768">
    <w:abstractNumId w:val="3"/>
  </w:num>
  <w:num w:numId="13" w16cid:durableId="582569264">
    <w:abstractNumId w:val="40"/>
  </w:num>
  <w:num w:numId="14" w16cid:durableId="248780815">
    <w:abstractNumId w:val="37"/>
  </w:num>
  <w:num w:numId="15" w16cid:durableId="1042245844">
    <w:abstractNumId w:val="43"/>
  </w:num>
  <w:num w:numId="16" w16cid:durableId="479154753">
    <w:abstractNumId w:val="41"/>
  </w:num>
  <w:num w:numId="17" w16cid:durableId="1067533658">
    <w:abstractNumId w:val="46"/>
  </w:num>
  <w:num w:numId="18" w16cid:durableId="291717945">
    <w:abstractNumId w:val="39"/>
  </w:num>
  <w:num w:numId="19" w16cid:durableId="321978759">
    <w:abstractNumId w:val="21"/>
  </w:num>
  <w:num w:numId="20" w16cid:durableId="368378953">
    <w:abstractNumId w:val="29"/>
  </w:num>
  <w:num w:numId="21" w16cid:durableId="93596400">
    <w:abstractNumId w:val="12"/>
  </w:num>
  <w:num w:numId="22" w16cid:durableId="128089519">
    <w:abstractNumId w:val="10"/>
  </w:num>
  <w:num w:numId="23" w16cid:durableId="2132941048">
    <w:abstractNumId w:val="23"/>
  </w:num>
  <w:num w:numId="24" w16cid:durableId="357125526">
    <w:abstractNumId w:val="26"/>
  </w:num>
  <w:num w:numId="25" w16cid:durableId="1467507130">
    <w:abstractNumId w:val="27"/>
  </w:num>
  <w:num w:numId="26" w16cid:durableId="627466419">
    <w:abstractNumId w:val="22"/>
  </w:num>
  <w:num w:numId="27" w16cid:durableId="452596885">
    <w:abstractNumId w:val="7"/>
  </w:num>
  <w:num w:numId="28" w16cid:durableId="314644775">
    <w:abstractNumId w:val="9"/>
  </w:num>
  <w:num w:numId="29" w16cid:durableId="767044478">
    <w:abstractNumId w:val="15"/>
  </w:num>
  <w:num w:numId="30" w16cid:durableId="1237478420">
    <w:abstractNumId w:val="17"/>
  </w:num>
  <w:num w:numId="31" w16cid:durableId="446628112">
    <w:abstractNumId w:val="30"/>
  </w:num>
  <w:num w:numId="32" w16cid:durableId="1710371551">
    <w:abstractNumId w:val="44"/>
  </w:num>
  <w:num w:numId="33" w16cid:durableId="1605530543">
    <w:abstractNumId w:val="32"/>
  </w:num>
  <w:num w:numId="34" w16cid:durableId="187112170">
    <w:abstractNumId w:val="28"/>
  </w:num>
  <w:num w:numId="35" w16cid:durableId="128015576">
    <w:abstractNumId w:val="33"/>
  </w:num>
  <w:num w:numId="36" w16cid:durableId="1231111501">
    <w:abstractNumId w:val="36"/>
  </w:num>
  <w:num w:numId="37" w16cid:durableId="717245505">
    <w:abstractNumId w:val="4"/>
  </w:num>
  <w:num w:numId="38" w16cid:durableId="73481795">
    <w:abstractNumId w:val="20"/>
  </w:num>
  <w:num w:numId="39" w16cid:durableId="1557888580">
    <w:abstractNumId w:val="18"/>
  </w:num>
  <w:num w:numId="40" w16cid:durableId="1585993000">
    <w:abstractNumId w:val="1"/>
  </w:num>
  <w:num w:numId="41" w16cid:durableId="1052967395">
    <w:abstractNumId w:val="42"/>
  </w:num>
  <w:num w:numId="42" w16cid:durableId="631984073">
    <w:abstractNumId w:val="34"/>
  </w:num>
  <w:num w:numId="43" w16cid:durableId="1237669187">
    <w:abstractNumId w:val="45"/>
  </w:num>
  <w:num w:numId="44" w16cid:durableId="2127844544">
    <w:abstractNumId w:val="16"/>
  </w:num>
  <w:num w:numId="45" w16cid:durableId="222178861">
    <w:abstractNumId w:val="8"/>
  </w:num>
  <w:num w:numId="46" w16cid:durableId="112215858">
    <w:abstractNumId w:val="5"/>
  </w:num>
  <w:num w:numId="47" w16cid:durableId="2084253102">
    <w:abstractNumId w:val="6"/>
  </w:num>
  <w:num w:numId="48" w16cid:durableId="86698794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43"/>
    <w:rsid w:val="00004ABD"/>
    <w:rsid w:val="0002700A"/>
    <w:rsid w:val="00032133"/>
    <w:rsid w:val="00035D49"/>
    <w:rsid w:val="00044D84"/>
    <w:rsid w:val="00045956"/>
    <w:rsid w:val="000476FE"/>
    <w:rsid w:val="00050692"/>
    <w:rsid w:val="00062E6C"/>
    <w:rsid w:val="00063422"/>
    <w:rsid w:val="00071958"/>
    <w:rsid w:val="00072310"/>
    <w:rsid w:val="00074C0B"/>
    <w:rsid w:val="00080A6F"/>
    <w:rsid w:val="000831A3"/>
    <w:rsid w:val="00085E9D"/>
    <w:rsid w:val="00086A46"/>
    <w:rsid w:val="000944FF"/>
    <w:rsid w:val="0009495C"/>
    <w:rsid w:val="0009581B"/>
    <w:rsid w:val="0009632B"/>
    <w:rsid w:val="000973DC"/>
    <w:rsid w:val="000B02B0"/>
    <w:rsid w:val="000B196A"/>
    <w:rsid w:val="000B1E18"/>
    <w:rsid w:val="000B2DA4"/>
    <w:rsid w:val="000B3DD5"/>
    <w:rsid w:val="000D0EA1"/>
    <w:rsid w:val="000F5728"/>
    <w:rsid w:val="00103946"/>
    <w:rsid w:val="001052CB"/>
    <w:rsid w:val="00113F1D"/>
    <w:rsid w:val="0011611D"/>
    <w:rsid w:val="00125104"/>
    <w:rsid w:val="001377B9"/>
    <w:rsid w:val="0014286A"/>
    <w:rsid w:val="001431CE"/>
    <w:rsid w:val="0015093F"/>
    <w:rsid w:val="00182825"/>
    <w:rsid w:val="001854BC"/>
    <w:rsid w:val="00186A83"/>
    <w:rsid w:val="00191B03"/>
    <w:rsid w:val="00197F34"/>
    <w:rsid w:val="001A4453"/>
    <w:rsid w:val="001B0884"/>
    <w:rsid w:val="001B2537"/>
    <w:rsid w:val="001D2844"/>
    <w:rsid w:val="001D33CA"/>
    <w:rsid w:val="001D58AA"/>
    <w:rsid w:val="001D5E51"/>
    <w:rsid w:val="001E1696"/>
    <w:rsid w:val="001E4078"/>
    <w:rsid w:val="00210A53"/>
    <w:rsid w:val="002202DC"/>
    <w:rsid w:val="002222FF"/>
    <w:rsid w:val="002300B0"/>
    <w:rsid w:val="00237856"/>
    <w:rsid w:val="00266809"/>
    <w:rsid w:val="0027326F"/>
    <w:rsid w:val="0028429F"/>
    <w:rsid w:val="00294F1F"/>
    <w:rsid w:val="00297532"/>
    <w:rsid w:val="002A0DC2"/>
    <w:rsid w:val="002A383C"/>
    <w:rsid w:val="002A6A2F"/>
    <w:rsid w:val="002B6339"/>
    <w:rsid w:val="002B6A85"/>
    <w:rsid w:val="002E1A55"/>
    <w:rsid w:val="002E2E31"/>
    <w:rsid w:val="003007F5"/>
    <w:rsid w:val="00304DA7"/>
    <w:rsid w:val="00317A93"/>
    <w:rsid w:val="00321968"/>
    <w:rsid w:val="003278DA"/>
    <w:rsid w:val="00330C26"/>
    <w:rsid w:val="00334E2B"/>
    <w:rsid w:val="003364AB"/>
    <w:rsid w:val="00363956"/>
    <w:rsid w:val="003800F3"/>
    <w:rsid w:val="00383F72"/>
    <w:rsid w:val="003A12E2"/>
    <w:rsid w:val="003A3557"/>
    <w:rsid w:val="003A5A5F"/>
    <w:rsid w:val="003A6D2C"/>
    <w:rsid w:val="003B7B16"/>
    <w:rsid w:val="003C195F"/>
    <w:rsid w:val="003C6840"/>
    <w:rsid w:val="003D2DAB"/>
    <w:rsid w:val="003D75E4"/>
    <w:rsid w:val="003D7856"/>
    <w:rsid w:val="003E3874"/>
    <w:rsid w:val="003E4FD3"/>
    <w:rsid w:val="003E50C0"/>
    <w:rsid w:val="004014B5"/>
    <w:rsid w:val="004024BF"/>
    <w:rsid w:val="00403F6B"/>
    <w:rsid w:val="004101DD"/>
    <w:rsid w:val="004228AE"/>
    <w:rsid w:val="00427843"/>
    <w:rsid w:val="00434B56"/>
    <w:rsid w:val="00441308"/>
    <w:rsid w:val="00442706"/>
    <w:rsid w:val="004501B6"/>
    <w:rsid w:val="0045181C"/>
    <w:rsid w:val="00461C1D"/>
    <w:rsid w:val="00467FE5"/>
    <w:rsid w:val="004836BA"/>
    <w:rsid w:val="0049052B"/>
    <w:rsid w:val="00493DF4"/>
    <w:rsid w:val="004A066A"/>
    <w:rsid w:val="004A39B7"/>
    <w:rsid w:val="004A3CC2"/>
    <w:rsid w:val="004B3B54"/>
    <w:rsid w:val="004B3F6F"/>
    <w:rsid w:val="004C1BBC"/>
    <w:rsid w:val="004C43CD"/>
    <w:rsid w:val="004D0FA8"/>
    <w:rsid w:val="004D71B0"/>
    <w:rsid w:val="004E073B"/>
    <w:rsid w:val="004E6CB7"/>
    <w:rsid w:val="004F16A2"/>
    <w:rsid w:val="004F5EAE"/>
    <w:rsid w:val="004F64CA"/>
    <w:rsid w:val="004F6C77"/>
    <w:rsid w:val="005010A4"/>
    <w:rsid w:val="00502225"/>
    <w:rsid w:val="00503021"/>
    <w:rsid w:val="00510ADD"/>
    <w:rsid w:val="00521031"/>
    <w:rsid w:val="005250A2"/>
    <w:rsid w:val="0055337A"/>
    <w:rsid w:val="00553600"/>
    <w:rsid w:val="0057235D"/>
    <w:rsid w:val="005858E5"/>
    <w:rsid w:val="0059191B"/>
    <w:rsid w:val="005926C0"/>
    <w:rsid w:val="005B36C0"/>
    <w:rsid w:val="005C111D"/>
    <w:rsid w:val="005C5BEA"/>
    <w:rsid w:val="005D1182"/>
    <w:rsid w:val="005D5DD2"/>
    <w:rsid w:val="005D77CC"/>
    <w:rsid w:val="005E736C"/>
    <w:rsid w:val="00620DFD"/>
    <w:rsid w:val="0062647A"/>
    <w:rsid w:val="00626809"/>
    <w:rsid w:val="0063232F"/>
    <w:rsid w:val="0064110E"/>
    <w:rsid w:val="00644925"/>
    <w:rsid w:val="00645556"/>
    <w:rsid w:val="00647025"/>
    <w:rsid w:val="006732A2"/>
    <w:rsid w:val="006969FC"/>
    <w:rsid w:val="0069724D"/>
    <w:rsid w:val="006A21A1"/>
    <w:rsid w:val="006A48F3"/>
    <w:rsid w:val="006A72CD"/>
    <w:rsid w:val="006B6EFC"/>
    <w:rsid w:val="006C1AAB"/>
    <w:rsid w:val="006C651F"/>
    <w:rsid w:val="006D622E"/>
    <w:rsid w:val="006D7B54"/>
    <w:rsid w:val="00702E2A"/>
    <w:rsid w:val="007043B7"/>
    <w:rsid w:val="00707FD1"/>
    <w:rsid w:val="007111EB"/>
    <w:rsid w:val="00724A6B"/>
    <w:rsid w:val="007251DE"/>
    <w:rsid w:val="00745237"/>
    <w:rsid w:val="00761664"/>
    <w:rsid w:val="0077162B"/>
    <w:rsid w:val="0077483D"/>
    <w:rsid w:val="00775A7B"/>
    <w:rsid w:val="00785D4C"/>
    <w:rsid w:val="007971FF"/>
    <w:rsid w:val="007A639E"/>
    <w:rsid w:val="007B0929"/>
    <w:rsid w:val="007B765F"/>
    <w:rsid w:val="007C345B"/>
    <w:rsid w:val="007D012F"/>
    <w:rsid w:val="007D3B14"/>
    <w:rsid w:val="007E6F5D"/>
    <w:rsid w:val="007F2FC4"/>
    <w:rsid w:val="007F3749"/>
    <w:rsid w:val="00800669"/>
    <w:rsid w:val="008027BF"/>
    <w:rsid w:val="0080567F"/>
    <w:rsid w:val="00810660"/>
    <w:rsid w:val="00815856"/>
    <w:rsid w:val="00824CD7"/>
    <w:rsid w:val="008425D3"/>
    <w:rsid w:val="0084676E"/>
    <w:rsid w:val="00853721"/>
    <w:rsid w:val="00854A63"/>
    <w:rsid w:val="00862E26"/>
    <w:rsid w:val="00863936"/>
    <w:rsid w:val="00873567"/>
    <w:rsid w:val="00892D23"/>
    <w:rsid w:val="0089594C"/>
    <w:rsid w:val="008A75E4"/>
    <w:rsid w:val="008B4DE5"/>
    <w:rsid w:val="008D27D4"/>
    <w:rsid w:val="008D762E"/>
    <w:rsid w:val="008F154B"/>
    <w:rsid w:val="008F47D2"/>
    <w:rsid w:val="00907CEA"/>
    <w:rsid w:val="0091323A"/>
    <w:rsid w:val="009402F1"/>
    <w:rsid w:val="00946298"/>
    <w:rsid w:val="009513CB"/>
    <w:rsid w:val="009609A1"/>
    <w:rsid w:val="00963C87"/>
    <w:rsid w:val="00973D72"/>
    <w:rsid w:val="00987F23"/>
    <w:rsid w:val="00992647"/>
    <w:rsid w:val="0099596D"/>
    <w:rsid w:val="009959F6"/>
    <w:rsid w:val="009A0965"/>
    <w:rsid w:val="009A4B55"/>
    <w:rsid w:val="009B791E"/>
    <w:rsid w:val="009C231B"/>
    <w:rsid w:val="009C3832"/>
    <w:rsid w:val="009C5C9E"/>
    <w:rsid w:val="009D36BD"/>
    <w:rsid w:val="009E6F00"/>
    <w:rsid w:val="009F4300"/>
    <w:rsid w:val="00A0179A"/>
    <w:rsid w:val="00A056F4"/>
    <w:rsid w:val="00A12D00"/>
    <w:rsid w:val="00A1507A"/>
    <w:rsid w:val="00A17CBF"/>
    <w:rsid w:val="00A21C3F"/>
    <w:rsid w:val="00A236CB"/>
    <w:rsid w:val="00A23FA0"/>
    <w:rsid w:val="00A249FB"/>
    <w:rsid w:val="00A346AC"/>
    <w:rsid w:val="00A37DFB"/>
    <w:rsid w:val="00A41270"/>
    <w:rsid w:val="00A77AFF"/>
    <w:rsid w:val="00A8382A"/>
    <w:rsid w:val="00AA1733"/>
    <w:rsid w:val="00AA54DA"/>
    <w:rsid w:val="00AB71F7"/>
    <w:rsid w:val="00AC7410"/>
    <w:rsid w:val="00AD5DB2"/>
    <w:rsid w:val="00AD79E7"/>
    <w:rsid w:val="00AF3F9B"/>
    <w:rsid w:val="00AF7273"/>
    <w:rsid w:val="00B00678"/>
    <w:rsid w:val="00B03313"/>
    <w:rsid w:val="00B1053A"/>
    <w:rsid w:val="00B13742"/>
    <w:rsid w:val="00B23F2F"/>
    <w:rsid w:val="00B3136A"/>
    <w:rsid w:val="00B3616A"/>
    <w:rsid w:val="00B40754"/>
    <w:rsid w:val="00B61AC5"/>
    <w:rsid w:val="00B6585E"/>
    <w:rsid w:val="00B67D60"/>
    <w:rsid w:val="00B7107E"/>
    <w:rsid w:val="00B72BED"/>
    <w:rsid w:val="00B7343D"/>
    <w:rsid w:val="00B75460"/>
    <w:rsid w:val="00B86090"/>
    <w:rsid w:val="00B9465B"/>
    <w:rsid w:val="00BA295C"/>
    <w:rsid w:val="00BA32E1"/>
    <w:rsid w:val="00BA3FB7"/>
    <w:rsid w:val="00BA4521"/>
    <w:rsid w:val="00BA577F"/>
    <w:rsid w:val="00BB054F"/>
    <w:rsid w:val="00BB6727"/>
    <w:rsid w:val="00BB7419"/>
    <w:rsid w:val="00BC4E36"/>
    <w:rsid w:val="00BD3DE8"/>
    <w:rsid w:val="00BE587D"/>
    <w:rsid w:val="00BF0072"/>
    <w:rsid w:val="00BF0955"/>
    <w:rsid w:val="00C006E4"/>
    <w:rsid w:val="00C04204"/>
    <w:rsid w:val="00C05CBD"/>
    <w:rsid w:val="00C113FC"/>
    <w:rsid w:val="00C20AC4"/>
    <w:rsid w:val="00C31CF6"/>
    <w:rsid w:val="00C5087A"/>
    <w:rsid w:val="00C57F40"/>
    <w:rsid w:val="00C611EE"/>
    <w:rsid w:val="00C663ED"/>
    <w:rsid w:val="00C70C82"/>
    <w:rsid w:val="00C80456"/>
    <w:rsid w:val="00C96DFF"/>
    <w:rsid w:val="00CA7A5D"/>
    <w:rsid w:val="00CB25AA"/>
    <w:rsid w:val="00CB26FB"/>
    <w:rsid w:val="00CC01B2"/>
    <w:rsid w:val="00CE4263"/>
    <w:rsid w:val="00CE4B26"/>
    <w:rsid w:val="00CF1587"/>
    <w:rsid w:val="00CF68D4"/>
    <w:rsid w:val="00CF6B80"/>
    <w:rsid w:val="00D22765"/>
    <w:rsid w:val="00D23B9E"/>
    <w:rsid w:val="00D322C5"/>
    <w:rsid w:val="00D36E3E"/>
    <w:rsid w:val="00D54E7B"/>
    <w:rsid w:val="00D578D6"/>
    <w:rsid w:val="00D65EDE"/>
    <w:rsid w:val="00D66471"/>
    <w:rsid w:val="00D76280"/>
    <w:rsid w:val="00D80073"/>
    <w:rsid w:val="00D829FD"/>
    <w:rsid w:val="00D8481F"/>
    <w:rsid w:val="00DB1692"/>
    <w:rsid w:val="00DB4EF5"/>
    <w:rsid w:val="00DB73F2"/>
    <w:rsid w:val="00DC0423"/>
    <w:rsid w:val="00DC1675"/>
    <w:rsid w:val="00DC30C9"/>
    <w:rsid w:val="00DE71F1"/>
    <w:rsid w:val="00DF0862"/>
    <w:rsid w:val="00DF30E6"/>
    <w:rsid w:val="00E02339"/>
    <w:rsid w:val="00E0364B"/>
    <w:rsid w:val="00E06532"/>
    <w:rsid w:val="00E117B3"/>
    <w:rsid w:val="00E20177"/>
    <w:rsid w:val="00E30205"/>
    <w:rsid w:val="00E31392"/>
    <w:rsid w:val="00E32FE3"/>
    <w:rsid w:val="00E337E1"/>
    <w:rsid w:val="00E4558B"/>
    <w:rsid w:val="00E47036"/>
    <w:rsid w:val="00E50B25"/>
    <w:rsid w:val="00E72240"/>
    <w:rsid w:val="00E72B77"/>
    <w:rsid w:val="00E903C6"/>
    <w:rsid w:val="00E95C79"/>
    <w:rsid w:val="00E960F4"/>
    <w:rsid w:val="00E9670D"/>
    <w:rsid w:val="00EB7DEF"/>
    <w:rsid w:val="00EC3D99"/>
    <w:rsid w:val="00EE5BE3"/>
    <w:rsid w:val="00EF3866"/>
    <w:rsid w:val="00EF5403"/>
    <w:rsid w:val="00F07219"/>
    <w:rsid w:val="00F1658D"/>
    <w:rsid w:val="00F21313"/>
    <w:rsid w:val="00F27494"/>
    <w:rsid w:val="00F37339"/>
    <w:rsid w:val="00F46895"/>
    <w:rsid w:val="00F50157"/>
    <w:rsid w:val="00F52FF3"/>
    <w:rsid w:val="00F64F5E"/>
    <w:rsid w:val="00F7688B"/>
    <w:rsid w:val="00F77AD1"/>
    <w:rsid w:val="00F83A57"/>
    <w:rsid w:val="00F968CE"/>
    <w:rsid w:val="00FA0EF9"/>
    <w:rsid w:val="00FA3702"/>
    <w:rsid w:val="00FA4863"/>
    <w:rsid w:val="00FA4A2E"/>
    <w:rsid w:val="00FB02C1"/>
    <w:rsid w:val="00FB5076"/>
    <w:rsid w:val="00FB669D"/>
    <w:rsid w:val="00FC2B69"/>
    <w:rsid w:val="00FD05E8"/>
    <w:rsid w:val="00FD7DE3"/>
    <w:rsid w:val="00FE2F75"/>
    <w:rsid w:val="00FE5C09"/>
    <w:rsid w:val="00FF1EB4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54FC"/>
  <w15:docId w15:val="{68D52C44-77F0-AD4B-9624-BCAA5B01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310"/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Alt+1,Alt+11,Alt+12,Alt+13"/>
    <w:next w:val="Normal"/>
    <w:link w:val="Heading1Char"/>
    <w:qFormat/>
    <w:rsid w:val="0042784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42784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278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42784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784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2784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2784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2784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784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27843"/>
    <w:rPr>
      <w:rFonts w:ascii="Arial" w:eastAsia="PMingLiU" w:hAnsi="Arial" w:cs="Times New Roman"/>
      <w:sz w:val="32"/>
      <w:szCs w:val="2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27843"/>
    <w:rPr>
      <w:rFonts w:ascii="Arial" w:eastAsia="PMingLiU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27843"/>
    <w:rPr>
      <w:rFonts w:ascii="Arial" w:eastAsia="PMingLiU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427843"/>
    <w:rPr>
      <w:rFonts w:ascii="Arial" w:eastAsia="PMingLiU" w:hAnsi="Arial" w:cs="Times New Roman"/>
      <w:sz w:val="22"/>
      <w:szCs w:val="20"/>
    </w:rPr>
  </w:style>
  <w:style w:type="character" w:customStyle="1" w:styleId="Heading6Char">
    <w:name w:val="Heading 6 Char"/>
    <w:basedOn w:val="DefaultParagraphFont"/>
    <w:link w:val="Heading6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27843"/>
    <w:rPr>
      <w:rFonts w:ascii="Arial" w:eastAsia="PMingLiU" w:hAnsi="Arial" w:cs="Times New Roman"/>
      <w:sz w:val="36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427843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27843"/>
    <w:rPr>
      <w:rFonts w:ascii="Arial" w:eastAsia="PMingLiU" w:hAnsi="Arial" w:cs="Times New Roman"/>
      <w:b/>
      <w:noProof/>
      <w:sz w:val="18"/>
      <w:szCs w:val="20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27843"/>
    <w:rPr>
      <w:rFonts w:ascii="Calibri" w:eastAsia="Calibri" w:hAnsi="Calibri"/>
      <w:lang w:val="x-none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27843"/>
    <w:pPr>
      <w:spacing w:after="200" w:line="276" w:lineRule="auto"/>
      <w:ind w:left="720"/>
      <w:contextualSpacing/>
    </w:pPr>
    <w:rPr>
      <w:rFonts w:ascii="Calibri" w:eastAsia="Calibri" w:hAnsi="Calibri" w:cstheme="minorBidi"/>
      <w:lang w:val="x-none"/>
    </w:rPr>
  </w:style>
  <w:style w:type="paragraph" w:styleId="NormalWeb">
    <w:name w:val="Normal (Web)"/>
    <w:basedOn w:val="Normal"/>
    <w:uiPriority w:val="99"/>
    <w:unhideWhenUsed/>
    <w:rsid w:val="00427843"/>
    <w:pPr>
      <w:spacing w:before="100" w:beforeAutospacing="1" w:after="100" w:afterAutospacing="1"/>
    </w:pPr>
    <w:rPr>
      <w:lang w:eastAsia="zh-CN"/>
    </w:rPr>
  </w:style>
  <w:style w:type="paragraph" w:customStyle="1" w:styleId="References">
    <w:name w:val="References"/>
    <w:basedOn w:val="Normal"/>
    <w:rsid w:val="00427843"/>
    <w:pPr>
      <w:numPr>
        <w:ilvl w:val="2"/>
        <w:numId w:val="3"/>
      </w:numPr>
    </w:pPr>
    <w:rPr>
      <w:lang w:val="en-US"/>
    </w:rPr>
  </w:style>
  <w:style w:type="paragraph" w:customStyle="1" w:styleId="Comments">
    <w:name w:val="Comments"/>
    <w:basedOn w:val="Normal"/>
    <w:link w:val="CommentsChar"/>
    <w:qFormat/>
    <w:rsid w:val="0042784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427843"/>
    <w:rPr>
      <w:rFonts w:ascii="Arial" w:eastAsia="MS Mincho" w:hAnsi="Arial" w:cs="Times New Roman"/>
      <w:i/>
      <w:noProof/>
      <w:sz w:val="18"/>
      <w:lang w:eastAsia="en-GB"/>
    </w:rPr>
  </w:style>
  <w:style w:type="paragraph" w:customStyle="1" w:styleId="CRCoverPage">
    <w:name w:val="CR Cover Page"/>
    <w:rsid w:val="00BA295C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7326F"/>
    <w:rPr>
      <w:color w:val="808080"/>
    </w:rPr>
  </w:style>
  <w:style w:type="paragraph" w:customStyle="1" w:styleId="3GPPHeader">
    <w:name w:val="3GPP_Header"/>
    <w:basedOn w:val="BodyText"/>
    <w:rsid w:val="00CE4B26"/>
    <w:pPr>
      <w:tabs>
        <w:tab w:val="left" w:pos="1701"/>
        <w:tab w:val="right" w:pos="9639"/>
      </w:tabs>
      <w:spacing w:after="240"/>
      <w:jc w:val="both"/>
    </w:pPr>
    <w:rPr>
      <w:rFonts w:ascii="Arial" w:hAnsi="Arial" w:cs="Arial"/>
      <w:b/>
      <w:lang w:val="sv-SE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CE4B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4B26"/>
    <w:rPr>
      <w:rFonts w:ascii="Times New Roman" w:eastAsia="PMingLiU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6C6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DB2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E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51"/>
    <w:rPr>
      <w:rFonts w:ascii="Segoe UI" w:eastAsia="Times New Roman" w:hAnsi="Segoe UI" w:cs="Segoe UI"/>
      <w:sz w:val="18"/>
      <w:szCs w:val="18"/>
    </w:rPr>
  </w:style>
  <w:style w:type="paragraph" w:customStyle="1" w:styleId="Agreement">
    <w:name w:val="Agreement"/>
    <w:basedOn w:val="Normal"/>
    <w:next w:val="Normal"/>
    <w:uiPriority w:val="99"/>
    <w:qFormat/>
    <w:rsid w:val="00191B03"/>
    <w:pPr>
      <w:numPr>
        <w:numId w:val="41"/>
      </w:numPr>
      <w:spacing w:before="60"/>
    </w:pPr>
    <w:rPr>
      <w:rFonts w:ascii="Arial" w:eastAsia="MS Mincho" w:hAnsi="Arial"/>
      <w:b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C113FC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C113FC"/>
    <w:rPr>
      <w:rFonts w:ascii="Arial" w:eastAsia="MS Mincho" w:hAnsi="Arial" w:cs="Times New Roman"/>
      <w:sz w:val="20"/>
      <w:lang w:eastAsia="en-GB"/>
    </w:rPr>
  </w:style>
  <w:style w:type="paragraph" w:customStyle="1" w:styleId="0Maintext">
    <w:name w:val="0 Main text"/>
    <w:basedOn w:val="Normal"/>
    <w:link w:val="0MaintextChar"/>
    <w:qFormat/>
    <w:rsid w:val="00B40754"/>
    <w:pPr>
      <w:spacing w:before="120" w:after="100" w:afterAutospacing="1" w:line="288" w:lineRule="auto"/>
      <w:ind w:firstLine="360"/>
      <w:jc w:val="both"/>
    </w:pPr>
    <w:rPr>
      <w:rFonts w:ascii="Arial" w:eastAsia="Malgun Gothic" w:hAnsi="Arial" w:cs="Batang"/>
      <w:sz w:val="21"/>
      <w:szCs w:val="32"/>
    </w:rPr>
  </w:style>
  <w:style w:type="character" w:customStyle="1" w:styleId="0MaintextChar">
    <w:name w:val="0 Main text Char"/>
    <w:link w:val="0Maintext"/>
    <w:qFormat/>
    <w:rsid w:val="00B40754"/>
    <w:rPr>
      <w:rFonts w:ascii="Arial" w:eastAsia="Malgun Gothic" w:hAnsi="Arial" w:cs="Batang"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2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29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305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760DC4-6ED2-47CF-94DF-60C7D8B3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Google (Abdellatif Salah)</cp:lastModifiedBy>
  <cp:revision>2</cp:revision>
  <dcterms:created xsi:type="dcterms:W3CDTF">2023-09-28T10:07:00Z</dcterms:created>
  <dcterms:modified xsi:type="dcterms:W3CDTF">2023-09-28T10:07:00Z</dcterms:modified>
</cp:coreProperties>
</file>